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41" w:rsidRPr="00AE4E07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>СОВЕТ МУНИЦИПАЛЬНОГО РАЙОНА</w:t>
      </w:r>
    </w:p>
    <w:p w:rsidR="005B4641" w:rsidRPr="00AE4E07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>«БАЛЕЙСКИЙ РАЙОН»</w:t>
      </w:r>
    </w:p>
    <w:p w:rsidR="005B4641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ЗАБАЙКАЛЬСКОГО КРАЯ</w:t>
      </w:r>
    </w:p>
    <w:p w:rsidR="005B4641" w:rsidRPr="00AE4E07" w:rsidRDefault="005B4641" w:rsidP="005B4641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5B4641" w:rsidRPr="00B13B18" w:rsidRDefault="005B4641" w:rsidP="005B4641">
      <w:pPr>
        <w:shd w:val="clear" w:color="auto" w:fill="FFFFFF"/>
        <w:jc w:val="center"/>
        <w:rPr>
          <w:b/>
          <w:sz w:val="32"/>
          <w:szCs w:val="32"/>
        </w:rPr>
      </w:pPr>
      <w:r w:rsidRPr="00B13B18">
        <w:rPr>
          <w:b/>
          <w:sz w:val="32"/>
          <w:szCs w:val="32"/>
        </w:rPr>
        <w:t>РЕШЕНИЕ</w:t>
      </w:r>
    </w:p>
    <w:p w:rsidR="005B4641" w:rsidRDefault="005B4641" w:rsidP="005B4641">
      <w:pPr>
        <w:shd w:val="clear" w:color="auto" w:fill="FFFFFF"/>
        <w:jc w:val="center"/>
      </w:pPr>
    </w:p>
    <w:p w:rsidR="005B4641" w:rsidRPr="00AE4E07" w:rsidRDefault="005B4641" w:rsidP="005B4641">
      <w:pPr>
        <w:shd w:val="clear" w:color="auto" w:fill="FFFFFF"/>
        <w:jc w:val="center"/>
      </w:pPr>
    </w:p>
    <w:p w:rsidR="005B4641" w:rsidRPr="00AE4E07" w:rsidRDefault="00511AFE" w:rsidP="005B4641">
      <w:pPr>
        <w:shd w:val="clear" w:color="auto" w:fill="FFFFFF"/>
        <w:jc w:val="center"/>
        <w:rPr>
          <w:spacing w:val="-8"/>
          <w:sz w:val="29"/>
          <w:szCs w:val="29"/>
        </w:rPr>
      </w:pPr>
      <w:r>
        <w:rPr>
          <w:sz w:val="29"/>
          <w:szCs w:val="29"/>
        </w:rPr>
        <w:t>27</w:t>
      </w:r>
      <w:r w:rsidR="005B4641">
        <w:rPr>
          <w:sz w:val="29"/>
          <w:szCs w:val="29"/>
        </w:rPr>
        <w:t xml:space="preserve"> августа 2024</w:t>
      </w:r>
      <w:r w:rsidR="005B4641" w:rsidRPr="00AE4E07">
        <w:rPr>
          <w:sz w:val="29"/>
          <w:szCs w:val="29"/>
        </w:rPr>
        <w:t xml:space="preserve"> </w:t>
      </w:r>
      <w:r w:rsidR="005B4641">
        <w:rPr>
          <w:sz w:val="29"/>
          <w:szCs w:val="29"/>
        </w:rPr>
        <w:t>года</w:t>
      </w:r>
      <w:r w:rsidR="005B4641" w:rsidRPr="00AE4E07">
        <w:rPr>
          <w:sz w:val="29"/>
          <w:szCs w:val="29"/>
        </w:rPr>
        <w:t xml:space="preserve"> </w:t>
      </w:r>
      <w:r w:rsidR="005B4641" w:rsidRPr="00AE4E07">
        <w:rPr>
          <w:spacing w:val="-8"/>
          <w:sz w:val="29"/>
          <w:szCs w:val="29"/>
        </w:rPr>
        <w:t xml:space="preserve">                                   </w:t>
      </w:r>
      <w:r w:rsidR="005B4641">
        <w:rPr>
          <w:spacing w:val="-8"/>
          <w:sz w:val="29"/>
          <w:szCs w:val="29"/>
        </w:rPr>
        <w:t xml:space="preserve">               </w:t>
      </w:r>
      <w:r w:rsidR="005B4641" w:rsidRPr="00AE4E07">
        <w:rPr>
          <w:spacing w:val="-8"/>
          <w:sz w:val="29"/>
          <w:szCs w:val="29"/>
        </w:rPr>
        <w:t xml:space="preserve">  </w:t>
      </w:r>
      <w:r w:rsidR="005B4641">
        <w:rPr>
          <w:spacing w:val="-8"/>
          <w:sz w:val="29"/>
          <w:szCs w:val="29"/>
        </w:rPr>
        <w:t xml:space="preserve">                           </w:t>
      </w:r>
      <w:r w:rsidR="005B4641" w:rsidRPr="00AE4E07">
        <w:rPr>
          <w:spacing w:val="-8"/>
          <w:sz w:val="29"/>
          <w:szCs w:val="29"/>
        </w:rPr>
        <w:t xml:space="preserve"> № </w:t>
      </w:r>
      <w:r w:rsidR="00AF6283">
        <w:rPr>
          <w:spacing w:val="-8"/>
          <w:sz w:val="29"/>
          <w:szCs w:val="29"/>
        </w:rPr>
        <w:t>407</w:t>
      </w:r>
    </w:p>
    <w:p w:rsidR="005B4641" w:rsidRDefault="005B4641" w:rsidP="005B4641">
      <w:pPr>
        <w:shd w:val="clear" w:color="auto" w:fill="FFFFFF"/>
        <w:jc w:val="center"/>
        <w:rPr>
          <w:spacing w:val="-8"/>
        </w:rPr>
      </w:pPr>
    </w:p>
    <w:p w:rsidR="005B4641" w:rsidRPr="00AE4E07" w:rsidRDefault="005B4641" w:rsidP="005B4641">
      <w:pPr>
        <w:shd w:val="clear" w:color="auto" w:fill="FFFFFF"/>
        <w:jc w:val="center"/>
        <w:rPr>
          <w:spacing w:val="-8"/>
        </w:rPr>
      </w:pPr>
    </w:p>
    <w:p w:rsidR="005B4641" w:rsidRPr="00AE4E07" w:rsidRDefault="005B4641" w:rsidP="005B4641">
      <w:pPr>
        <w:shd w:val="clear" w:color="auto" w:fill="FFFFFF"/>
        <w:jc w:val="center"/>
        <w:rPr>
          <w:spacing w:val="-8"/>
          <w:sz w:val="29"/>
          <w:szCs w:val="29"/>
        </w:rPr>
      </w:pPr>
      <w:r>
        <w:rPr>
          <w:spacing w:val="-8"/>
          <w:sz w:val="29"/>
          <w:szCs w:val="29"/>
        </w:rPr>
        <w:t>город</w:t>
      </w:r>
      <w:r w:rsidRPr="00AE4E07">
        <w:rPr>
          <w:spacing w:val="-8"/>
          <w:sz w:val="29"/>
          <w:szCs w:val="29"/>
        </w:rPr>
        <w:t xml:space="preserve"> Балей</w:t>
      </w:r>
    </w:p>
    <w:p w:rsidR="005B4641" w:rsidRDefault="005B4641" w:rsidP="005B46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4641" w:rsidRPr="00AE4E07" w:rsidRDefault="005B4641" w:rsidP="005B46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4641" w:rsidRPr="00A321BD" w:rsidRDefault="005B4641" w:rsidP="005B4641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A321B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«Балейский район» от 26 сентября 2023 г. № 293 «Об утверждении </w:t>
      </w:r>
      <w:r w:rsidRPr="00A321B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района «Балейский район»</w:t>
      </w: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41" w:rsidRPr="00A321BD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BD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A32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44D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 w:val="0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</w:t>
      </w:r>
      <w:r w:rsidRPr="00A321B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A321BD">
        <w:rPr>
          <w:rFonts w:ascii="Times New Roman" w:hAnsi="Times New Roman" w:cs="Times New Roman"/>
          <w:sz w:val="28"/>
          <w:szCs w:val="28"/>
        </w:rPr>
        <w:t>ШИЛ:</w:t>
      </w:r>
    </w:p>
    <w:p w:rsidR="005B4641" w:rsidRPr="00A321BD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641" w:rsidRDefault="005B4641" w:rsidP="005B4641">
      <w:pPr>
        <w:pStyle w:val="Con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1BD"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Pr="00A321BD">
        <w:rPr>
          <w:rFonts w:ascii="Times New Roman" w:hAnsi="Times New Roman" w:cs="Times New Roman"/>
          <w:sz w:val="28"/>
          <w:szCs w:val="28"/>
        </w:rPr>
        <w:t xml:space="preserve"> </w:t>
      </w:r>
      <w:r w:rsidRPr="00BE0969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земельном контроле на территории муниципального района «Балейский район», утверждённо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BE0969">
        <w:rPr>
          <w:rFonts w:ascii="Times New Roman" w:hAnsi="Times New Roman" w:cs="Times New Roman"/>
          <w:b w:val="0"/>
          <w:sz w:val="28"/>
          <w:szCs w:val="28"/>
        </w:rPr>
        <w:t>решением Совета муниципального района «Балейский район» от 26 сентября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69">
        <w:rPr>
          <w:rFonts w:ascii="Times New Roman" w:hAnsi="Times New Roman" w:cs="Times New Roman"/>
          <w:b w:val="0"/>
          <w:sz w:val="28"/>
          <w:szCs w:val="28"/>
        </w:rPr>
        <w:t>г. №293 «Об утверждении Положения о муниципальном земельном контроле на территории муниципального района «Балейский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1BD">
        <w:rPr>
          <w:rFonts w:ascii="Times New Roman" w:hAnsi="Times New Roman" w:cs="Times New Roman"/>
          <w:b w:val="0"/>
          <w:sz w:val="28"/>
          <w:szCs w:val="28"/>
        </w:rPr>
        <w:t>(далее — Положение), следующие изменения:</w:t>
      </w: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Приложение № 3</w:t>
      </w:r>
      <w:r>
        <w:rPr>
          <w:rFonts w:ascii="Times New Roman" w:hAnsi="Times New Roman" w:cs="Times New Roman"/>
          <w:b w:val="0"/>
          <w:sz w:val="28"/>
          <w:szCs w:val="22"/>
        </w:rPr>
        <w:t xml:space="preserve"> к Положению изложить в новой редакции (прилагается).</w:t>
      </w:r>
    </w:p>
    <w:p w:rsidR="005B4641" w:rsidRDefault="005B4641" w:rsidP="005B464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5B4641" w:rsidRPr="00AE4E07" w:rsidRDefault="005B4641" w:rsidP="005B464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опубликовать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B4641" w:rsidRDefault="005B4641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11AFE" w:rsidRDefault="00511AFE" w:rsidP="005B4641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B4641" w:rsidRDefault="005B4641" w:rsidP="005B464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Глава  МР</w:t>
      </w:r>
    </w:p>
    <w:p w:rsidR="005B4641" w:rsidRDefault="005B4641" w:rsidP="005B4641">
      <w:pPr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«Балейский район»</w:t>
      </w:r>
    </w:p>
    <w:p w:rsidR="005B4641" w:rsidRDefault="005B4641" w:rsidP="005B4641">
      <w:pPr>
        <w:rPr>
          <w:sz w:val="28"/>
          <w:szCs w:val="28"/>
        </w:rPr>
        <w:sectPr w:rsidR="005B4641" w:rsidSect="008A1C1C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И.Г. Акулова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Е.В. Ушаков</w:t>
      </w:r>
    </w:p>
    <w:p w:rsidR="005B4641" w:rsidRDefault="005B4641" w:rsidP="005B4641">
      <w:pPr>
        <w:widowControl w:val="0"/>
        <w:rPr>
          <w:b/>
          <w:color w:val="000000"/>
          <w:sz w:val="28"/>
          <w:szCs w:val="28"/>
        </w:rPr>
        <w:sectPr w:rsidR="005B4641" w:rsidSect="00D80E3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4641" w:rsidRPr="00A12952" w:rsidRDefault="005B4641" w:rsidP="005B4641">
      <w:pPr>
        <w:pStyle w:val="ConsTitle"/>
        <w:ind w:left="5245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A12952">
        <w:rPr>
          <w:rFonts w:ascii="Times New Roman" w:hAnsi="Times New Roman" w:cs="Times New Roman"/>
          <w:b w:val="0"/>
          <w:sz w:val="24"/>
          <w:szCs w:val="22"/>
        </w:rPr>
        <w:lastRenderedPageBreak/>
        <w:t>«ПРИЛОЖЕНИЕ № 3</w:t>
      </w:r>
    </w:p>
    <w:p w:rsidR="005B4641" w:rsidRPr="00A12952" w:rsidRDefault="005B4641" w:rsidP="005B4641">
      <w:pPr>
        <w:pStyle w:val="ConsTitle"/>
        <w:ind w:left="5245"/>
        <w:rPr>
          <w:rFonts w:ascii="Times New Roman" w:hAnsi="Times New Roman" w:cs="Times New Roman"/>
          <w:b w:val="0"/>
          <w:sz w:val="24"/>
          <w:szCs w:val="22"/>
        </w:rPr>
      </w:pPr>
      <w:r w:rsidRPr="00A12952">
        <w:rPr>
          <w:rFonts w:ascii="Times New Roman" w:hAnsi="Times New Roman" w:cs="Times New Roman"/>
          <w:b w:val="0"/>
          <w:sz w:val="24"/>
          <w:szCs w:val="22"/>
        </w:rPr>
        <w:t>к Положению о муниципальном земельном контроле на территории муниципального района «Балейский район», утвержденному решением Совета муниципального района «Балейский район»</w:t>
      </w:r>
    </w:p>
    <w:p w:rsidR="005B4641" w:rsidRPr="00A12952" w:rsidRDefault="005B4641" w:rsidP="005B4641">
      <w:pPr>
        <w:widowControl w:val="0"/>
        <w:ind w:left="5245"/>
        <w:rPr>
          <w:sz w:val="28"/>
          <w:szCs w:val="22"/>
        </w:rPr>
      </w:pPr>
      <w:r w:rsidRPr="00A12952">
        <w:rPr>
          <w:szCs w:val="22"/>
        </w:rPr>
        <w:t>от 26 сентября 2023 г. № 293</w:t>
      </w:r>
    </w:p>
    <w:p w:rsidR="005B4641" w:rsidRDefault="005B4641" w:rsidP="005B4641">
      <w:pPr>
        <w:widowControl w:val="0"/>
        <w:jc w:val="center"/>
        <w:rPr>
          <w:b/>
          <w:sz w:val="28"/>
          <w:szCs w:val="22"/>
        </w:rPr>
      </w:pPr>
    </w:p>
    <w:p w:rsidR="005B4641" w:rsidRDefault="005B4641" w:rsidP="005B4641">
      <w:pPr>
        <w:widowControl w:val="0"/>
        <w:jc w:val="center"/>
        <w:rPr>
          <w:b/>
          <w:sz w:val="28"/>
          <w:szCs w:val="22"/>
        </w:rPr>
      </w:pPr>
    </w:p>
    <w:p w:rsidR="005B4641" w:rsidRPr="00365DAA" w:rsidRDefault="005B4641" w:rsidP="005B4641">
      <w:pPr>
        <w:widowControl w:val="0"/>
        <w:jc w:val="center"/>
        <w:rPr>
          <w:b/>
          <w:sz w:val="28"/>
          <w:szCs w:val="22"/>
        </w:rPr>
      </w:pPr>
      <w:r w:rsidRPr="00365DAA">
        <w:rPr>
          <w:b/>
          <w:sz w:val="28"/>
          <w:szCs w:val="22"/>
        </w:rPr>
        <w:t>ПЕРЕЧЕНЬ</w:t>
      </w:r>
    </w:p>
    <w:p w:rsidR="005B4641" w:rsidRPr="00365DAA" w:rsidRDefault="005B4641" w:rsidP="005B4641">
      <w:pPr>
        <w:widowControl w:val="0"/>
        <w:jc w:val="center"/>
        <w:rPr>
          <w:b/>
          <w:szCs w:val="22"/>
        </w:rPr>
      </w:pPr>
      <w:r w:rsidRPr="00365DAA">
        <w:rPr>
          <w:b/>
          <w:sz w:val="28"/>
          <w:szCs w:val="22"/>
        </w:rPr>
        <w:t>индикаторов риска нарушения обязательных требований</w:t>
      </w:r>
      <w:r>
        <w:rPr>
          <w:b/>
          <w:sz w:val="28"/>
          <w:szCs w:val="22"/>
        </w:rPr>
        <w:t xml:space="preserve"> при проведении внеплановых контрольных (надзорных) мероприятий</w:t>
      </w:r>
      <w:r w:rsidRPr="00365DAA">
        <w:rPr>
          <w:b/>
          <w:sz w:val="28"/>
          <w:szCs w:val="22"/>
        </w:rPr>
        <w:t xml:space="preserve"> в рамках осуществления муниципального земельного контроля</w:t>
      </w:r>
    </w:p>
    <w:p w:rsidR="005B4641" w:rsidRPr="00365DAA" w:rsidRDefault="005B4641" w:rsidP="005B4641">
      <w:pPr>
        <w:widowControl w:val="0"/>
        <w:ind w:firstLine="720"/>
        <w:jc w:val="center"/>
        <w:rPr>
          <w:sz w:val="28"/>
          <w:szCs w:val="22"/>
        </w:rPr>
      </w:pPr>
    </w:p>
    <w:p w:rsidR="005B4641" w:rsidRPr="00323B90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3B90">
        <w:rPr>
          <w:sz w:val="28"/>
          <w:szCs w:val="28"/>
        </w:rPr>
        <w:t>Наличие на земельном участке специализированной техники, используемой для снятия и (или) перемещения плодородного слоя почвы по данным фото-видео-наблюдения, либо информации, поступившей в порядке межведомственного взаимодействия от граждан или организаций.</w:t>
      </w:r>
    </w:p>
    <w:p w:rsidR="005B4641" w:rsidRPr="00E1218D" w:rsidRDefault="005B4641" w:rsidP="005B4641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2.</w:t>
      </w:r>
      <w:r w:rsidRPr="00E1218D">
        <w:rPr>
          <w:color w:val="000000" w:themeColor="text1"/>
          <w:sz w:val="28"/>
          <w:szCs w:val="28"/>
        </w:rPr>
        <w:t>Поступление от граждан или организаций информации о неиспользовании земельного участка по целевому назначению или использовании земельного участка с нарушением законодательства.</w:t>
      </w:r>
    </w:p>
    <w:p w:rsidR="005B4641" w:rsidRPr="00E1218D" w:rsidRDefault="005B4641" w:rsidP="005B464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1218D">
        <w:rPr>
          <w:color w:val="000000" w:themeColor="text1"/>
          <w:sz w:val="28"/>
          <w:szCs w:val="28"/>
        </w:rPr>
        <w:t xml:space="preserve">        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5B4641" w:rsidRPr="00E1218D" w:rsidRDefault="005B4641" w:rsidP="005B464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1218D">
        <w:rPr>
          <w:color w:val="000000" w:themeColor="text1"/>
          <w:sz w:val="28"/>
          <w:szCs w:val="28"/>
        </w:rPr>
        <w:t xml:space="preserve">        4.Несоответствие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641" w:rsidRDefault="005B4641" w:rsidP="005B46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5B4641" w:rsidSect="00D965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A4"/>
    <w:rsid w:val="001F47ED"/>
    <w:rsid w:val="00511AFE"/>
    <w:rsid w:val="005B4641"/>
    <w:rsid w:val="007867D7"/>
    <w:rsid w:val="00AF6283"/>
    <w:rsid w:val="00C415EC"/>
    <w:rsid w:val="00D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2024-08-23T05:50:00Z</dcterms:created>
  <dcterms:modified xsi:type="dcterms:W3CDTF">2024-08-26T00:42:00Z</dcterms:modified>
</cp:coreProperties>
</file>